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38841E19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201493">
        <w:rPr>
          <w:b/>
          <w:lang w:val="uz-Cyrl-UZ"/>
        </w:rPr>
        <w:t>У</w:t>
      </w:r>
      <w:r w:rsidRPr="008F5E5C">
        <w:rPr>
          <w:b/>
          <w:lang w:val="uz-Cyrl-UZ"/>
        </w:rPr>
        <w:t>К-</w:t>
      </w:r>
      <w:r w:rsidR="00C72150">
        <w:rPr>
          <w:b/>
          <w:lang w:val="uz-Cyrl-UZ"/>
        </w:rPr>
        <w:t>5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E2EA52C" w:rsidR="00C84254" w:rsidRPr="00527805" w:rsidRDefault="00201493" w:rsidP="00EB48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201493">
              <w:rPr>
                <w:rFonts w:eastAsia="TimesNewRomanPSMT"/>
                <w:bCs/>
              </w:rPr>
              <w:t>УК-</w:t>
            </w:r>
            <w:r w:rsidR="00C72150">
              <w:rPr>
                <w:rFonts w:eastAsia="TimesNewRomanPSMT"/>
                <w:bCs/>
              </w:rPr>
              <w:t>5</w:t>
            </w:r>
            <w:r w:rsidRPr="00201493">
              <w:rPr>
                <w:rFonts w:eastAsia="TimesNewRomanPSMT"/>
                <w:bCs/>
              </w:rPr>
              <w:tab/>
            </w:r>
            <w:r w:rsidR="00C72150" w:rsidRPr="00C72150">
              <w:rPr>
                <w:rFonts w:eastAsia="TimesNewRomanPSMT"/>
              </w:rPr>
              <w:t>Способен 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</w:tc>
        <w:tc>
          <w:tcPr>
            <w:tcW w:w="6566" w:type="dxa"/>
          </w:tcPr>
          <w:p w14:paraId="199CF4A2" w14:textId="5B3478D1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З-УК-</w:t>
            </w:r>
            <w:r w:rsidR="00C72150">
              <w:t>5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  <w:p w14:paraId="3561B6E8" w14:textId="697626F8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У-УК-</w:t>
            </w:r>
            <w:r w:rsidR="00C72150">
              <w:t>5</w:t>
            </w:r>
            <w:r w:rsidRPr="004A0FAE">
              <w:t xml:space="preserve"> </w:t>
            </w:r>
            <w:r w:rsidR="00814E57">
              <w:t xml:space="preserve">Уметь: </w:t>
            </w:r>
            <w:r w:rsidR="00C72150" w:rsidRPr="00C72150">
              <w:rPr>
                <w:rFonts w:eastAsia="TimesNewRomanPSMT"/>
              </w:rPr>
              <w:t>планировать и решать задачи собственного профессионального и личностного развития, включая задачи изменения карьерной траектории</w:t>
            </w:r>
          </w:p>
          <w:p w14:paraId="198FA769" w14:textId="550AD5AC" w:rsidR="00C84254" w:rsidRPr="00527805" w:rsidRDefault="00201493" w:rsidP="002014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В-УК-</w:t>
            </w:r>
            <w:r w:rsidR="00C72150">
              <w:t>5</w:t>
            </w:r>
            <w:r w:rsidRPr="004A0FAE">
              <w:t xml:space="preserve"> 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C72150" w:rsidRPr="00C72150">
              <w:rPr>
                <w:rFonts w:eastAsia="TimesNewRomanPSMT"/>
              </w:rPr>
              <w:t>планирова</w:t>
            </w:r>
            <w:r w:rsidR="00C72150">
              <w:rPr>
                <w:rFonts w:eastAsia="TimesNewRomanPSMT"/>
              </w:rPr>
              <w:t>ния</w:t>
            </w:r>
            <w:r w:rsidR="00C72150" w:rsidRPr="00C72150">
              <w:rPr>
                <w:rFonts w:eastAsia="TimesNewRomanPSMT"/>
              </w:rPr>
              <w:t xml:space="preserve"> и реш</w:t>
            </w:r>
            <w:r w:rsidR="00C72150">
              <w:rPr>
                <w:rFonts w:eastAsia="TimesNewRomanPSMT"/>
              </w:rPr>
              <w:t>ения</w:t>
            </w:r>
            <w:r w:rsidR="00C72150" w:rsidRPr="00C72150">
              <w:rPr>
                <w:rFonts w:eastAsia="TimesNewRomanPSMT"/>
              </w:rPr>
              <w:t xml:space="preserve"> задач собственного профессионального и личностного развития, включая задачи изменения карьерной траектории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7F92A210" w14:textId="77777777" w:rsidR="00766711" w:rsidRPr="000D19FF" w:rsidRDefault="00766711" w:rsidP="00766711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C6338D">
              <w:rPr>
                <w:b/>
                <w:bCs/>
                <w:u w:val="single"/>
              </w:rPr>
              <w:t>Дисциплины по выбору</w:t>
            </w:r>
            <w:r w:rsidRPr="000D19FF">
              <w:rPr>
                <w:u w:val="single"/>
              </w:rPr>
              <w:t>:</w:t>
            </w:r>
          </w:p>
          <w:p w14:paraId="0A620B9E" w14:textId="30AE8767" w:rsidR="00766711" w:rsidRPr="00766711" w:rsidRDefault="00C72150" w:rsidP="00BF034E">
            <w:pPr>
              <w:spacing w:before="0" w:after="0" w:line="20" w:lineRule="atLeast"/>
              <w:ind w:left="0" w:hanging="2"/>
              <w:jc w:val="both"/>
            </w:pPr>
            <w:r w:rsidRPr="00C72150">
              <w:t xml:space="preserve">Иностранный язык в сфере профессиональной коммуникации </w:t>
            </w:r>
            <w:r>
              <w:t>–</w:t>
            </w:r>
            <w:r w:rsidR="00766711">
              <w:t xml:space="preserve"> </w:t>
            </w:r>
            <w:r>
              <w:rPr>
                <w:lang w:val="uz-Cyrl-UZ"/>
              </w:rPr>
              <w:t>1, 2</w:t>
            </w:r>
            <w:r w:rsidR="00766711" w:rsidRPr="00766711">
              <w:rPr>
                <w:lang w:val="uz-Cyrl-UZ"/>
              </w:rPr>
              <w:t xml:space="preserve"> семестр</w:t>
            </w:r>
            <w:r>
              <w:rPr>
                <w:lang w:val="uz-Cyrl-UZ"/>
              </w:rPr>
              <w:t>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8865C6">
            <w:pPr>
              <w:spacing w:before="0" w:after="0" w:line="20" w:lineRule="atLeast"/>
              <w:ind w:left="0" w:hanging="2"/>
              <w:jc w:val="center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766711" w:rsidRPr="00C72150" w14:paraId="40B1C128" w14:textId="77777777" w:rsidTr="00287FAE">
        <w:trPr>
          <w:trHeight w:val="279"/>
        </w:trPr>
        <w:tc>
          <w:tcPr>
            <w:tcW w:w="10773" w:type="dxa"/>
            <w:gridSpan w:val="2"/>
          </w:tcPr>
          <w:p w14:paraId="726FA8F5" w14:textId="0A530880" w:rsidR="00766711" w:rsidRPr="00C72150" w:rsidRDefault="00C72150" w:rsidP="00766711">
            <w:pPr>
              <w:spacing w:before="0" w:after="0" w:line="20" w:lineRule="atLeast"/>
              <w:ind w:leftChars="0" w:left="0" w:firstLineChars="0" w:firstLine="0"/>
              <w:jc w:val="center"/>
              <w:rPr>
                <w:b/>
                <w:bCs/>
                <w:color w:val="000000"/>
              </w:rPr>
            </w:pPr>
            <w:r w:rsidRPr="00C72150">
              <w:rPr>
                <w:b/>
                <w:bCs/>
              </w:rPr>
              <w:t xml:space="preserve">Иностранный язык в сфере профессиональной коммуникации – </w:t>
            </w:r>
            <w:r w:rsidRPr="00C72150">
              <w:rPr>
                <w:b/>
                <w:bCs/>
                <w:lang w:val="uz-Cyrl-UZ"/>
              </w:rPr>
              <w:t>1, 2 семестры</w:t>
            </w:r>
          </w:p>
        </w:tc>
      </w:tr>
      <w:tr w:rsidR="00975ADC" w:rsidRPr="00527805" w14:paraId="31FED620" w14:textId="77777777" w:rsidTr="00C800DC">
        <w:trPr>
          <w:trHeight w:val="279"/>
        </w:trPr>
        <w:tc>
          <w:tcPr>
            <w:tcW w:w="7655" w:type="dxa"/>
          </w:tcPr>
          <w:p w14:paraId="31ECA7FD" w14:textId="77777777" w:rsidR="00975ADC" w:rsidRDefault="00E45550" w:rsidP="00E45550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3EA97A36" w14:textId="77777777" w:rsidR="00E45550" w:rsidRPr="00357037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E45550">
              <w:rPr>
                <w:sz w:val="24"/>
                <w:szCs w:val="24"/>
                <w:lang w:val="ru-RU"/>
              </w:rPr>
              <w:t>Т</w:t>
            </w:r>
            <w:r w:rsidRPr="00E45550">
              <w:rPr>
                <w:sz w:val="24"/>
                <w:szCs w:val="24"/>
                <w:lang w:val="en-US"/>
              </w:rPr>
              <w:t xml:space="preserve">his theory is referred to in the medical journal. </w:t>
            </w:r>
          </w:p>
          <w:p w14:paraId="65E7AE12" w14:textId="7A7E519D" w:rsidR="00E45550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E45550">
              <w:rPr>
                <w:sz w:val="24"/>
                <w:szCs w:val="24"/>
                <w:lang w:val="ru-RU"/>
              </w:rPr>
              <w:t xml:space="preserve">. В этой теории ссылаются на медицинский журнал. </w:t>
            </w:r>
          </w:p>
          <w:p w14:paraId="214279C1" w14:textId="7E847427" w:rsidR="00E45550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E45550">
              <w:rPr>
                <w:sz w:val="24"/>
                <w:szCs w:val="24"/>
                <w:lang w:val="ru-RU"/>
              </w:rPr>
              <w:t xml:space="preserve">. В этой теории ссылались на медицинский журнал. </w:t>
            </w:r>
          </w:p>
          <w:p w14:paraId="6158AB96" w14:textId="408AE37A" w:rsidR="00E45550" w:rsidRPr="00E45550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E45550">
              <w:rPr>
                <w:sz w:val="24"/>
                <w:szCs w:val="24"/>
                <w:lang w:val="ru-RU"/>
              </w:rPr>
              <w:t>. На эту теорию ссылаются в медицинском журнале.</w:t>
            </w:r>
          </w:p>
        </w:tc>
        <w:tc>
          <w:tcPr>
            <w:tcW w:w="3118" w:type="dxa"/>
          </w:tcPr>
          <w:p w14:paraId="21BB858A" w14:textId="2B459DBB" w:rsidR="00975ADC" w:rsidRPr="001F01BF" w:rsidRDefault="00E4555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05A3DF0B" w14:textId="77777777" w:rsidTr="00C800DC">
        <w:trPr>
          <w:trHeight w:val="279"/>
        </w:trPr>
        <w:tc>
          <w:tcPr>
            <w:tcW w:w="7655" w:type="dxa"/>
          </w:tcPr>
          <w:p w14:paraId="519ECF9A" w14:textId="77777777" w:rsidR="00E45550" w:rsidRDefault="00E45550" w:rsidP="00E45550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2364D395" w14:textId="77777777" w:rsidR="00E45550" w:rsidRPr="00357037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E45550">
              <w:rPr>
                <w:lang w:val="en-US"/>
              </w:rPr>
              <w:t xml:space="preserve">Without having given the patient streptomycin injections it was impossible to stop the inflammatory process in the lungs. </w:t>
            </w:r>
          </w:p>
          <w:p w14:paraId="6F18396B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1</w:t>
            </w:r>
            <w:r w:rsidRPr="00E45550">
              <w:t xml:space="preserve">. Не получив инъекции стрептомицина, было невозможно остановить воспалительный процесс в легких у пациента. </w:t>
            </w:r>
          </w:p>
          <w:p w14:paraId="4411AA18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2</w:t>
            </w:r>
            <w:r w:rsidRPr="00E45550">
              <w:t xml:space="preserve">. Невозможно остановить воспалительный процесс в легких, не делая пациенту уколы стрептомицина. </w:t>
            </w:r>
          </w:p>
          <w:p w14:paraId="43F20CBA" w14:textId="09DB7B31" w:rsidR="00975ADC" w:rsidRPr="00631082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3</w:t>
            </w:r>
            <w:r w:rsidRPr="00E45550">
              <w:t>. Невозможно остановить воспалительный процесс в легких, не сделав пациенту уколов стрептомицина</w:t>
            </w:r>
          </w:p>
        </w:tc>
        <w:tc>
          <w:tcPr>
            <w:tcW w:w="3118" w:type="dxa"/>
          </w:tcPr>
          <w:p w14:paraId="37DF1E8D" w14:textId="74B72365" w:rsidR="00975ADC" w:rsidRPr="001F01BF" w:rsidRDefault="00E4555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2E33C8C8" w14:textId="77777777" w:rsidTr="00C800DC">
        <w:trPr>
          <w:trHeight w:val="279"/>
        </w:trPr>
        <w:tc>
          <w:tcPr>
            <w:tcW w:w="7655" w:type="dxa"/>
          </w:tcPr>
          <w:p w14:paraId="03B46316" w14:textId="77777777" w:rsidR="00E45550" w:rsidRDefault="00E45550" w:rsidP="00E45550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0AE00885" w14:textId="77777777" w:rsidR="00E45550" w:rsidRPr="00357037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E45550">
              <w:rPr>
                <w:sz w:val="24"/>
                <w:szCs w:val="24"/>
                <w:lang w:val="en-US"/>
              </w:rPr>
              <w:t xml:space="preserve">The gastric juice would contain much mucus if the examined patient had carcinoma. </w:t>
            </w:r>
          </w:p>
          <w:p w14:paraId="3ECFD41A" w14:textId="77777777" w:rsidR="00E45550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E45550">
              <w:rPr>
                <w:sz w:val="24"/>
                <w:szCs w:val="24"/>
                <w:lang w:val="ru-RU"/>
              </w:rPr>
              <w:t xml:space="preserve">. Желудочный сок обследуемого пациента содержал бы много слизи, если бы у него была карцинома. </w:t>
            </w:r>
          </w:p>
          <w:p w14:paraId="1F18C7D3" w14:textId="77777777" w:rsidR="00E45550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E45550">
              <w:rPr>
                <w:sz w:val="24"/>
                <w:szCs w:val="24"/>
                <w:lang w:val="ru-RU"/>
              </w:rPr>
              <w:t xml:space="preserve">. Желудочный сок обычно содержит много слизи, если у больного карцинома. </w:t>
            </w:r>
          </w:p>
          <w:p w14:paraId="47CCDE89" w14:textId="03639A08" w:rsidR="00975ADC" w:rsidRPr="00631082" w:rsidRDefault="00E45550" w:rsidP="00E45550">
            <w:pPr>
              <w:pStyle w:val="aa"/>
              <w:ind w:left="-2" w:firstLine="0"/>
            </w:pPr>
            <w:r>
              <w:rPr>
                <w:sz w:val="24"/>
                <w:szCs w:val="24"/>
                <w:lang w:val="ru-RU"/>
              </w:rPr>
              <w:t>3</w:t>
            </w:r>
            <w:r w:rsidRPr="00E45550">
              <w:rPr>
                <w:sz w:val="24"/>
                <w:szCs w:val="24"/>
                <w:lang w:val="ru-RU"/>
              </w:rPr>
              <w:t>. Желудочный сок будет содержать много слизи, если у обследуемого больного выявлена карцинома.</w:t>
            </w:r>
          </w:p>
        </w:tc>
        <w:tc>
          <w:tcPr>
            <w:tcW w:w="3118" w:type="dxa"/>
          </w:tcPr>
          <w:p w14:paraId="19821386" w14:textId="14B6B5DB" w:rsidR="00975ADC" w:rsidRPr="00E45550" w:rsidRDefault="00E4555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x-none"/>
              </w:rPr>
            </w:pPr>
            <w:r>
              <w:rPr>
                <w:color w:val="000000"/>
                <w:lang w:val="x-none"/>
              </w:rPr>
              <w:t>1</w:t>
            </w:r>
          </w:p>
        </w:tc>
      </w:tr>
      <w:tr w:rsidR="00975ADC" w:rsidRPr="00527805" w14:paraId="2A0A0844" w14:textId="77777777" w:rsidTr="00C800DC">
        <w:trPr>
          <w:trHeight w:val="279"/>
        </w:trPr>
        <w:tc>
          <w:tcPr>
            <w:tcW w:w="7655" w:type="dxa"/>
          </w:tcPr>
          <w:p w14:paraId="725A51B8" w14:textId="77777777" w:rsidR="00E45550" w:rsidRDefault="00E45550" w:rsidP="00E45550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2B97CD36" w14:textId="77777777" w:rsidR="00E45550" w:rsidRPr="00357037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en-US"/>
              </w:rPr>
            </w:pPr>
            <w:r w:rsidRPr="00E45550">
              <w:rPr>
                <w:sz w:val="24"/>
                <w:szCs w:val="24"/>
                <w:lang w:val="en-US"/>
              </w:rPr>
              <w:t xml:space="preserve">The blood pressure can have decreased after the administration of this drug. </w:t>
            </w:r>
          </w:p>
          <w:p w14:paraId="0BA3E166" w14:textId="77777777" w:rsidR="00E45550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E45550">
              <w:rPr>
                <w:sz w:val="24"/>
                <w:szCs w:val="24"/>
                <w:lang w:val="ru-RU"/>
              </w:rPr>
              <w:t xml:space="preserve">. Кровяное давление может понизиться после назначения этого лекарства. </w:t>
            </w:r>
          </w:p>
          <w:p w14:paraId="4D44D193" w14:textId="77777777" w:rsidR="00E45550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E45550">
              <w:rPr>
                <w:sz w:val="24"/>
                <w:szCs w:val="24"/>
                <w:lang w:val="ru-RU"/>
              </w:rPr>
              <w:t xml:space="preserve">. Кровяное давление могло понизиться после назначения этого лекарства. </w:t>
            </w:r>
          </w:p>
          <w:p w14:paraId="1C3DB146" w14:textId="3AE0630E" w:rsidR="00975ADC" w:rsidRPr="00E45550" w:rsidRDefault="00E45550" w:rsidP="00E45550">
            <w:pPr>
              <w:pStyle w:val="aa"/>
              <w:ind w:left="-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Pr="00E45550">
              <w:rPr>
                <w:sz w:val="24"/>
                <w:szCs w:val="24"/>
                <w:lang w:val="ru-RU"/>
              </w:rPr>
              <w:t xml:space="preserve"> Возможно, кровяное давление понизилось после назначения этого лекарства.</w:t>
            </w:r>
          </w:p>
        </w:tc>
        <w:tc>
          <w:tcPr>
            <w:tcW w:w="3118" w:type="dxa"/>
          </w:tcPr>
          <w:p w14:paraId="05C67884" w14:textId="6428C4CC" w:rsidR="00975ADC" w:rsidRPr="001F01BF" w:rsidRDefault="00E4555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766D1B95" w14:textId="77777777" w:rsidTr="00C800DC">
        <w:trPr>
          <w:trHeight w:val="279"/>
        </w:trPr>
        <w:tc>
          <w:tcPr>
            <w:tcW w:w="7655" w:type="dxa"/>
          </w:tcPr>
          <w:p w14:paraId="34CE0DCD" w14:textId="77777777" w:rsidR="00E45550" w:rsidRDefault="00E45550" w:rsidP="00E45550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3055DAAE" w14:textId="77777777" w:rsidR="00E45550" w:rsidRPr="00357037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E45550">
              <w:rPr>
                <w:lang w:val="en-US"/>
              </w:rPr>
              <w:t xml:space="preserve">The lecture being delivered now by Prof. Smirnov is on muscles. </w:t>
            </w:r>
          </w:p>
          <w:p w14:paraId="3A213B85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1</w:t>
            </w:r>
            <w:r w:rsidRPr="00E45550">
              <w:t xml:space="preserve">. Лекция по мышцам сейчас читается профессором Смирновым. </w:t>
            </w:r>
          </w:p>
          <w:p w14:paraId="508C1D14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2</w:t>
            </w:r>
            <w:r w:rsidRPr="00E45550">
              <w:t xml:space="preserve">. Профессор Смирнов сейчас читает лекцию по мышцам. </w:t>
            </w:r>
          </w:p>
          <w:p w14:paraId="12982B32" w14:textId="51FC2108" w:rsidR="00975ADC" w:rsidRPr="00B958FE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3</w:t>
            </w:r>
            <w:r w:rsidRPr="00E45550">
              <w:t>. Лекция, читаемая сейчас профессором Смирновым, это лекция по мышцам.</w:t>
            </w:r>
          </w:p>
        </w:tc>
        <w:tc>
          <w:tcPr>
            <w:tcW w:w="3118" w:type="dxa"/>
          </w:tcPr>
          <w:p w14:paraId="72BDCCF7" w14:textId="2A446028" w:rsidR="00975ADC" w:rsidRPr="001F01BF" w:rsidRDefault="00E4555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3AB452D9" w14:textId="77777777" w:rsidTr="00C800DC">
        <w:trPr>
          <w:trHeight w:val="279"/>
        </w:trPr>
        <w:tc>
          <w:tcPr>
            <w:tcW w:w="7655" w:type="dxa"/>
          </w:tcPr>
          <w:p w14:paraId="260871E9" w14:textId="77777777" w:rsidR="00E45550" w:rsidRDefault="00E45550" w:rsidP="00E45550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Выберите правильный вариант перевода из предлагаемых:</w:t>
            </w:r>
          </w:p>
          <w:p w14:paraId="1AC9A77B" w14:textId="77777777" w:rsidR="00E45550" w:rsidRPr="00357037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E45550">
              <w:rPr>
                <w:lang w:val="en-US"/>
              </w:rPr>
              <w:t xml:space="preserve">The discovery followed by further experimental work stimulated research in this field of medicine. </w:t>
            </w:r>
          </w:p>
          <w:p w14:paraId="6C398161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1</w:t>
            </w:r>
            <w:r w:rsidRPr="00E45550">
              <w:t xml:space="preserve">. Открытие последовало за дальнейшей экспериментальной работой и явилось стимулом для исследований в этой области медицины. </w:t>
            </w:r>
          </w:p>
          <w:p w14:paraId="45FF29EB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2</w:t>
            </w:r>
            <w:r w:rsidRPr="00E45550">
              <w:t xml:space="preserve">. Открытие, последовавшее в дальнейшем за экспериментальной работой, стимулировало исследования в этой области медицины. </w:t>
            </w:r>
          </w:p>
          <w:p w14:paraId="279EBB30" w14:textId="4F31D682" w:rsidR="00975ADC" w:rsidRPr="00B958FE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3</w:t>
            </w:r>
            <w:r w:rsidRPr="00E45550">
              <w:t>. Открытие, за которым последовала дальнейшая экспериментальная работа, стимулировало исследования в этой области медицины.</w:t>
            </w:r>
          </w:p>
        </w:tc>
        <w:tc>
          <w:tcPr>
            <w:tcW w:w="3118" w:type="dxa"/>
          </w:tcPr>
          <w:p w14:paraId="0F7FF3B0" w14:textId="68F7FD67" w:rsidR="00975ADC" w:rsidRPr="001F01BF" w:rsidRDefault="00E4555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529EF66E" w14:textId="77777777" w:rsidR="00E45550" w:rsidRDefault="00E45550" w:rsidP="00E45550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4BFFA9FF" w14:textId="77777777" w:rsidR="00E45550" w:rsidRPr="00357037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E45550">
              <w:rPr>
                <w:lang w:val="en-US"/>
              </w:rPr>
              <w:t xml:space="preserve">The muscular fibers connected together by connective tissues and a mass of muscle cells compose the muscle. </w:t>
            </w:r>
          </w:p>
          <w:p w14:paraId="69853C3C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1</w:t>
            </w:r>
            <w:r w:rsidRPr="00E45550">
              <w:t xml:space="preserve">. Мышечные волокна соединяются вместе соединительной тканью и массой мышечных клеток, которые составляют мышцу. </w:t>
            </w:r>
          </w:p>
          <w:p w14:paraId="5758A97D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2</w:t>
            </w:r>
            <w:r w:rsidRPr="00E45550">
              <w:t xml:space="preserve">. Мышечные волокна, соединенные вместе соединительной тканью и массой мышечных клеток, составляют мышцу. </w:t>
            </w:r>
          </w:p>
          <w:p w14:paraId="751C10B9" w14:textId="3E68D8F9" w:rsidR="00975ADC" w:rsidRPr="00B958FE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3</w:t>
            </w:r>
            <w:r w:rsidRPr="00E45550">
              <w:t>. Мышечные волокна, соединяемые вместе соединительной тканью и массой мышечных клеток, составляют мышцу</w:t>
            </w:r>
          </w:p>
        </w:tc>
        <w:tc>
          <w:tcPr>
            <w:tcW w:w="3118" w:type="dxa"/>
          </w:tcPr>
          <w:p w14:paraId="50BA71CE" w14:textId="7F6B02DD" w:rsidR="00975ADC" w:rsidRPr="001F01BF" w:rsidRDefault="00E4555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2CA48DD9" w14:textId="77777777" w:rsidR="00E45550" w:rsidRDefault="00E45550" w:rsidP="00E45550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0208380D" w14:textId="77777777" w:rsidR="00E45550" w:rsidRPr="00357037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  <w:rPr>
                <w:lang w:val="en-US"/>
              </w:rPr>
            </w:pPr>
            <w:r w:rsidRPr="00E45550">
              <w:rPr>
                <w:lang w:val="en-US"/>
              </w:rPr>
              <w:t xml:space="preserve">External bleeding being profuse, the patient was taken to hospital. </w:t>
            </w:r>
          </w:p>
          <w:p w14:paraId="6C28FF9C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1</w:t>
            </w:r>
            <w:r w:rsidRPr="00E45550">
              <w:t xml:space="preserve">. Кровотечение очень сильное, больной должен быть положен в больницу. </w:t>
            </w:r>
          </w:p>
          <w:p w14:paraId="5856581E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2</w:t>
            </w:r>
            <w:r w:rsidRPr="00E45550">
              <w:t xml:space="preserve">. Так как кровотечение сильное, больного положили в больницу. </w:t>
            </w:r>
          </w:p>
          <w:p w14:paraId="1A2457D0" w14:textId="3285F6B5" w:rsidR="00975ADC" w:rsidRPr="00B958FE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3</w:t>
            </w:r>
            <w:r w:rsidRPr="00E45550">
              <w:t>. Так как наружное кровотечение сильное, больной был госпитализирован.</w:t>
            </w:r>
          </w:p>
        </w:tc>
        <w:tc>
          <w:tcPr>
            <w:tcW w:w="3118" w:type="dxa"/>
          </w:tcPr>
          <w:p w14:paraId="7F4991C9" w14:textId="2E0E4A5B" w:rsidR="00975ADC" w:rsidRPr="001F01BF" w:rsidRDefault="00E4555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9BD37E3" w14:textId="77777777" w:rsidR="00E45550" w:rsidRDefault="00E45550" w:rsidP="00E45550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30E4C5BD" w14:textId="77777777" w:rsidR="00E45550" w:rsidRPr="00357037" w:rsidRDefault="00E45550" w:rsidP="00E45550">
            <w:pPr>
              <w:pStyle w:val="aa"/>
              <w:ind w:firstLine="0"/>
              <w:rPr>
                <w:sz w:val="24"/>
                <w:szCs w:val="24"/>
                <w:lang w:val="en-US"/>
              </w:rPr>
            </w:pPr>
            <w:r w:rsidRPr="00E45550">
              <w:rPr>
                <w:sz w:val="24"/>
                <w:szCs w:val="24"/>
                <w:lang w:val="en-US"/>
              </w:rPr>
              <w:t xml:space="preserve">The tumor to be removed is benign. </w:t>
            </w:r>
          </w:p>
          <w:p w14:paraId="63B391D8" w14:textId="77777777" w:rsidR="00E45550" w:rsidRDefault="00E45550" w:rsidP="00E45550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Pr="00E45550">
              <w:rPr>
                <w:sz w:val="24"/>
                <w:szCs w:val="24"/>
                <w:lang w:val="ru-RU"/>
              </w:rPr>
              <w:t xml:space="preserve">. Опухоль надо удалить, хотя она и доброкачественная. </w:t>
            </w:r>
          </w:p>
          <w:p w14:paraId="15D2BD14" w14:textId="77777777" w:rsidR="00E45550" w:rsidRDefault="00E45550" w:rsidP="00E45550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E45550">
              <w:rPr>
                <w:sz w:val="24"/>
                <w:szCs w:val="24"/>
                <w:lang w:val="ru-RU"/>
              </w:rPr>
              <w:t xml:space="preserve">. Опухоль, которую будут удалять, доброкачественная. </w:t>
            </w:r>
          </w:p>
          <w:p w14:paraId="162569D6" w14:textId="22F24440" w:rsidR="00975ADC" w:rsidRPr="00E45550" w:rsidRDefault="00E45550" w:rsidP="00E45550">
            <w:pPr>
              <w:pStyle w:val="aa"/>
              <w:ind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  <w:r w:rsidRPr="00E45550">
              <w:rPr>
                <w:sz w:val="24"/>
                <w:szCs w:val="24"/>
                <w:lang w:val="ru-RU"/>
              </w:rPr>
              <w:t>. Чтобы удалять опухоль, она должна быть доброкачественной</w:t>
            </w:r>
          </w:p>
        </w:tc>
        <w:tc>
          <w:tcPr>
            <w:tcW w:w="3118" w:type="dxa"/>
          </w:tcPr>
          <w:p w14:paraId="3459EAA2" w14:textId="43311AE6" w:rsidR="00975ADC" w:rsidRPr="001F01BF" w:rsidRDefault="00E4555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648E501E" w14:textId="77777777" w:rsidR="00E45550" w:rsidRDefault="00E45550" w:rsidP="00E45550">
            <w:pPr>
              <w:pStyle w:val="aa"/>
              <w:numPr>
                <w:ilvl w:val="0"/>
                <w:numId w:val="15"/>
              </w:num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Выберите правильный вариант перевода из предлагаемых:</w:t>
            </w:r>
          </w:p>
          <w:p w14:paraId="4877210E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 w:rsidRPr="00E45550">
              <w:rPr>
                <w:lang w:val="en-US"/>
              </w:rPr>
              <w:t xml:space="preserve">A laser beam proved to be effective for curing different injuries and wounds. </w:t>
            </w:r>
            <w:r>
              <w:t>1</w:t>
            </w:r>
            <w:r w:rsidRPr="00E45550">
              <w:t xml:space="preserve">. Кажется, что лазерный луч является очень эффективным лечебным средством для различных ран и повреждений. </w:t>
            </w:r>
          </w:p>
          <w:p w14:paraId="5E03DF65" w14:textId="77777777" w:rsidR="00E45550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2</w:t>
            </w:r>
            <w:r w:rsidRPr="00E45550">
              <w:t xml:space="preserve">. Оказывается, что луч лазера является очень эффективным при лечении различных повреждений и ран. </w:t>
            </w:r>
          </w:p>
          <w:p w14:paraId="059832D0" w14:textId="0559B866" w:rsidR="00975ADC" w:rsidRPr="00B958FE" w:rsidRDefault="00E45550" w:rsidP="00E4555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-2" w:firstLineChars="0" w:firstLine="0"/>
              <w:jc w:val="both"/>
            </w:pPr>
            <w:r>
              <w:t>3</w:t>
            </w:r>
            <w:r w:rsidRPr="00E45550">
              <w:t>. Оказалось, что лазерный луч является эффективным при лечении различных повреждений и ран</w:t>
            </w:r>
          </w:p>
        </w:tc>
        <w:tc>
          <w:tcPr>
            <w:tcW w:w="3118" w:type="dxa"/>
          </w:tcPr>
          <w:p w14:paraId="3AE1FF39" w14:textId="559E0453" w:rsidR="00975ADC" w:rsidRPr="001F01BF" w:rsidRDefault="00E4555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975ADC" w:rsidRPr="00527805" w14:paraId="3866DBD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9D9EE62" w14:textId="67484466" w:rsidR="00E45550" w:rsidRPr="00B958FE" w:rsidRDefault="001E06E0" w:rsidP="001E06E0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>
              <w:t xml:space="preserve">Переведите на русский слово </w:t>
            </w:r>
            <w:r>
              <w:rPr>
                <w:lang w:val="en-US"/>
              </w:rPr>
              <w:t>inhale</w:t>
            </w:r>
          </w:p>
        </w:tc>
        <w:tc>
          <w:tcPr>
            <w:tcW w:w="3118" w:type="dxa"/>
          </w:tcPr>
          <w:p w14:paraId="089ADEED" w14:textId="14268F7F" w:rsidR="00975ADC" w:rsidRPr="001F01BF" w:rsidRDefault="001E06E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Вдыхать</w:t>
            </w:r>
          </w:p>
        </w:tc>
      </w:tr>
      <w:tr w:rsidR="00975ADC" w:rsidRPr="00527805" w14:paraId="5E328F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FFFB2E2" w14:textId="4001A801" w:rsidR="00975ADC" w:rsidRPr="00B958FE" w:rsidRDefault="001E06E0" w:rsidP="001E06E0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>
              <w:t xml:space="preserve">Переведите на русский слово </w:t>
            </w:r>
            <w:r>
              <w:rPr>
                <w:lang w:val="en-US"/>
              </w:rPr>
              <w:t>department</w:t>
            </w:r>
            <w:r w:rsidRPr="001E06E0">
              <w:t xml:space="preserve"> </w:t>
            </w:r>
          </w:p>
        </w:tc>
        <w:tc>
          <w:tcPr>
            <w:tcW w:w="3118" w:type="dxa"/>
          </w:tcPr>
          <w:p w14:paraId="6F7E5FEA" w14:textId="3941A254" w:rsidR="00975ADC" w:rsidRPr="001F01BF" w:rsidRDefault="001E06E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Отделение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218A8A2" w14:textId="6ADC4369" w:rsidR="00975ADC" w:rsidRPr="00B958FE" w:rsidRDefault="001E06E0" w:rsidP="001E06E0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>
              <w:t xml:space="preserve">Переведите на русский слово </w:t>
            </w:r>
            <w:r>
              <w:rPr>
                <w:lang w:val="en-US"/>
              </w:rPr>
              <w:t>vessels</w:t>
            </w:r>
            <w:r w:rsidRPr="001E06E0">
              <w:t xml:space="preserve"> </w:t>
            </w:r>
          </w:p>
        </w:tc>
        <w:tc>
          <w:tcPr>
            <w:tcW w:w="3118" w:type="dxa"/>
          </w:tcPr>
          <w:p w14:paraId="770A302E" w14:textId="04567485" w:rsidR="00975ADC" w:rsidRPr="001F01BF" w:rsidRDefault="001E06E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Сосуды </w:t>
            </w:r>
          </w:p>
        </w:tc>
      </w:tr>
      <w:tr w:rsidR="00975ADC" w:rsidRPr="00527805" w14:paraId="15ED6E1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87EAE08" w14:textId="42CF69E4" w:rsidR="00975ADC" w:rsidRPr="00B958FE" w:rsidRDefault="001E06E0" w:rsidP="001E06E0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>
              <w:t xml:space="preserve">Переведите на русский слово </w:t>
            </w:r>
            <w:r>
              <w:rPr>
                <w:lang w:val="en-US"/>
              </w:rPr>
              <w:t>recovery</w:t>
            </w:r>
          </w:p>
        </w:tc>
        <w:tc>
          <w:tcPr>
            <w:tcW w:w="3118" w:type="dxa"/>
          </w:tcPr>
          <w:p w14:paraId="4EE72E70" w14:textId="6396DDF2" w:rsidR="00975ADC" w:rsidRPr="001F01BF" w:rsidRDefault="001E06E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 xml:space="preserve">Восстановление </w:t>
            </w:r>
          </w:p>
        </w:tc>
      </w:tr>
      <w:tr w:rsidR="00975ADC" w:rsidRPr="00527805" w14:paraId="6DA8DF4F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AD6B051" w14:textId="184B712C" w:rsidR="00975ADC" w:rsidRPr="00B958FE" w:rsidRDefault="001E06E0" w:rsidP="001E06E0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>
              <w:t xml:space="preserve">Переведите на русский слово </w:t>
            </w:r>
            <w:r>
              <w:rPr>
                <w:lang w:val="en-US"/>
              </w:rPr>
              <w:t>sensation</w:t>
            </w:r>
            <w:r w:rsidRPr="001E06E0">
              <w:t xml:space="preserve"> </w:t>
            </w:r>
          </w:p>
        </w:tc>
        <w:tc>
          <w:tcPr>
            <w:tcW w:w="3118" w:type="dxa"/>
          </w:tcPr>
          <w:p w14:paraId="1936FD87" w14:textId="5274B133" w:rsidR="00975ADC" w:rsidRPr="001E06E0" w:rsidRDefault="001E06E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</w:rPr>
              <w:t>Чувствительность</w:t>
            </w:r>
          </w:p>
        </w:tc>
      </w:tr>
      <w:tr w:rsidR="00975ADC" w:rsidRPr="00527805" w14:paraId="393F98B7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1ABBFA47" w14:textId="6403AA36" w:rsidR="00975ADC" w:rsidRPr="00B958FE" w:rsidRDefault="001E06E0" w:rsidP="001E06E0">
            <w:pPr>
              <w:pStyle w:val="a4"/>
              <w:widowControl w:val="0"/>
              <w:numPr>
                <w:ilvl w:val="0"/>
                <w:numId w:val="15"/>
              </w:numPr>
              <w:shd w:val="clear" w:color="auto" w:fill="FFFFFF"/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>
              <w:t>Переведите на английский слово желудок</w:t>
            </w:r>
          </w:p>
        </w:tc>
        <w:tc>
          <w:tcPr>
            <w:tcW w:w="3118" w:type="dxa"/>
          </w:tcPr>
          <w:p w14:paraId="387D47FD" w14:textId="1EF854BC" w:rsidR="00975ADC" w:rsidRPr="001E06E0" w:rsidRDefault="001E06E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Gastric</w:t>
            </w:r>
          </w:p>
        </w:tc>
      </w:tr>
      <w:tr w:rsidR="00975ADC" w:rsidRPr="00527805" w14:paraId="710D3FA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576C0C63" w14:textId="79262C13" w:rsidR="00975ADC" w:rsidRPr="00B958FE" w:rsidRDefault="001E06E0" w:rsidP="001E06E0">
            <w:pPr>
              <w:pStyle w:val="a4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710"/>
              </w:tabs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</w:pPr>
            <w:r>
              <w:t>Переведите на английский слово язва</w:t>
            </w:r>
          </w:p>
        </w:tc>
        <w:tc>
          <w:tcPr>
            <w:tcW w:w="3118" w:type="dxa"/>
          </w:tcPr>
          <w:p w14:paraId="67242786" w14:textId="1D02A22F" w:rsidR="00975ADC" w:rsidRPr="001E06E0" w:rsidRDefault="001E06E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>
              <w:rPr>
                <w:color w:val="000000"/>
                <w:lang w:val="en-US"/>
              </w:rPr>
              <w:t>Ulcer</w:t>
            </w:r>
          </w:p>
        </w:tc>
      </w:tr>
      <w:tr w:rsidR="00975ADC" w:rsidRPr="00527805" w14:paraId="2DC3F1C8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F91E946" w14:textId="4B50963A" w:rsidR="00975ADC" w:rsidRPr="001E06E0" w:rsidRDefault="001E06E0" w:rsidP="001E06E0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>
              <w:t>Переведите на английский слово грудь</w:t>
            </w:r>
          </w:p>
        </w:tc>
        <w:tc>
          <w:tcPr>
            <w:tcW w:w="3118" w:type="dxa"/>
          </w:tcPr>
          <w:p w14:paraId="6BAED8E6" w14:textId="1A83E747" w:rsidR="00975ADC" w:rsidRPr="001E06E0" w:rsidRDefault="001E06E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Breast</w:t>
            </w:r>
          </w:p>
        </w:tc>
      </w:tr>
      <w:tr w:rsidR="00975ADC" w:rsidRPr="00527805" w14:paraId="7186F825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62A7855" w14:textId="50862227" w:rsidR="00975ADC" w:rsidRPr="001E06E0" w:rsidRDefault="001E06E0" w:rsidP="001E06E0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>
              <w:t>Переведите на английский слово осложнение</w:t>
            </w:r>
          </w:p>
        </w:tc>
        <w:tc>
          <w:tcPr>
            <w:tcW w:w="3118" w:type="dxa"/>
          </w:tcPr>
          <w:p w14:paraId="2656F879" w14:textId="2E7A012F" w:rsidR="00975ADC" w:rsidRPr="001E06E0" w:rsidRDefault="001E06E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Complication</w:t>
            </w:r>
          </w:p>
        </w:tc>
      </w:tr>
      <w:tr w:rsidR="00975ADC" w:rsidRPr="00527805" w14:paraId="4541B32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4DBDAF66" w14:textId="061F5C70" w:rsidR="00975ADC" w:rsidRPr="001E06E0" w:rsidRDefault="001E06E0" w:rsidP="001E06E0">
            <w:pPr>
              <w:pStyle w:val="a4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rPr>
                <w:bCs/>
                <w:color w:val="000000"/>
              </w:rPr>
            </w:pPr>
            <w:r>
              <w:t>Переведите на английский слово шприц</w:t>
            </w:r>
          </w:p>
        </w:tc>
        <w:tc>
          <w:tcPr>
            <w:tcW w:w="3118" w:type="dxa"/>
          </w:tcPr>
          <w:p w14:paraId="00FEAD0E" w14:textId="429E4DAE" w:rsidR="00975ADC" w:rsidRPr="001E06E0" w:rsidRDefault="001E06E0" w:rsidP="00975ADC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Syringe</w:t>
            </w:r>
          </w:p>
        </w:tc>
      </w:tr>
      <w:tr w:rsidR="003831D0" w:rsidRPr="00527805" w14:paraId="6AF159E9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675E7" w14:textId="77777777" w:rsidR="003831D0" w:rsidRPr="003831D0" w:rsidRDefault="003831D0" w:rsidP="00B63100">
            <w:pPr>
              <w:pStyle w:val="a4"/>
              <w:numPr>
                <w:ilvl w:val="0"/>
                <w:numId w:val="16"/>
              </w:numPr>
              <w:suppressAutoHyphens w:val="0"/>
              <w:spacing w:before="0" w:after="12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3831D0">
              <w:t xml:space="preserve">Какую цель обычно организация перед собой не ставит: </w:t>
            </w:r>
          </w:p>
          <w:p w14:paraId="6AB5E9B2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 w:rsidRPr="003831D0">
              <w:t xml:space="preserve">1) выживание; </w:t>
            </w:r>
          </w:p>
          <w:p w14:paraId="5FD33624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 w:rsidRPr="003831D0">
              <w:t>2) сокращение производства</w:t>
            </w:r>
          </w:p>
          <w:p w14:paraId="44D0F32C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 w:rsidRPr="003831D0">
              <w:t>3) приумножение прибыли;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AEA3" w14:textId="77777777" w:rsidR="003831D0" w:rsidRPr="003831D0" w:rsidRDefault="003831D0" w:rsidP="00B6310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2</w:t>
            </w:r>
          </w:p>
        </w:tc>
      </w:tr>
      <w:tr w:rsidR="003831D0" w:rsidRPr="00527805" w14:paraId="7CE66D8A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33069" w14:textId="77777777" w:rsidR="003831D0" w:rsidRDefault="003831D0" w:rsidP="00B63100">
            <w:pPr>
              <w:pStyle w:val="a4"/>
              <w:numPr>
                <w:ilvl w:val="0"/>
                <w:numId w:val="16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1E06E0">
              <w:t xml:space="preserve">Менеджмент-это: </w:t>
            </w:r>
          </w:p>
          <w:p w14:paraId="23351439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>
              <w:t>1</w:t>
            </w:r>
            <w:r w:rsidRPr="001E06E0">
              <w:t xml:space="preserve">) наука, практика и искусство; </w:t>
            </w:r>
          </w:p>
          <w:p w14:paraId="46558DA6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>
              <w:t>2</w:t>
            </w:r>
            <w:r w:rsidRPr="001E06E0">
              <w:t xml:space="preserve">) наука и искусство; </w:t>
            </w:r>
          </w:p>
          <w:p w14:paraId="5B27E2F5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>
              <w:lastRenderedPageBreak/>
              <w:t>3</w:t>
            </w:r>
            <w:r w:rsidRPr="001E06E0">
              <w:t>) практика и управление.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AC00D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lastRenderedPageBreak/>
              <w:t>1</w:t>
            </w:r>
          </w:p>
        </w:tc>
      </w:tr>
      <w:tr w:rsidR="003831D0" w:rsidRPr="00527805" w14:paraId="397EDF33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3787" w14:textId="77777777" w:rsidR="003831D0" w:rsidRDefault="003831D0" w:rsidP="00B63100">
            <w:pPr>
              <w:pStyle w:val="a4"/>
              <w:numPr>
                <w:ilvl w:val="0"/>
                <w:numId w:val="16"/>
              </w:numPr>
              <w:ind w:leftChars="0" w:firstLineChars="0"/>
            </w:pPr>
            <w:r w:rsidRPr="00F80A68">
              <w:lastRenderedPageBreak/>
              <w:t xml:space="preserve">Какое из утверждений, верно характеризует понятие менеджмент: </w:t>
            </w:r>
          </w:p>
          <w:p w14:paraId="762FFB33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1</w:t>
            </w:r>
            <w:r w:rsidRPr="00F80A68">
              <w:t xml:space="preserve">) менеджмент - это управление хозяйственной деятельностью; </w:t>
            </w:r>
          </w:p>
          <w:p w14:paraId="29C4C678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2</w:t>
            </w:r>
            <w:r w:rsidRPr="00F80A68">
              <w:t xml:space="preserve">) менеджмент - это государственное управление; </w:t>
            </w:r>
          </w:p>
          <w:p w14:paraId="7CFEB5A4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3</w:t>
            </w:r>
            <w:r w:rsidRPr="00F80A68">
              <w:t xml:space="preserve">) менеджмент - это общественное управление; </w:t>
            </w:r>
          </w:p>
          <w:p w14:paraId="528B62CB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4</w:t>
            </w:r>
            <w:r w:rsidRPr="00F80A68">
              <w:t>) менеджмент - это управление предприятием по найму;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D64B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1</w:t>
            </w:r>
          </w:p>
        </w:tc>
      </w:tr>
      <w:tr w:rsidR="003831D0" w:rsidRPr="00527805" w14:paraId="37EA769D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58D34" w14:textId="77777777" w:rsidR="003831D0" w:rsidRDefault="003831D0" w:rsidP="00B63100">
            <w:pPr>
              <w:pStyle w:val="a4"/>
              <w:numPr>
                <w:ilvl w:val="0"/>
                <w:numId w:val="16"/>
              </w:numPr>
              <w:ind w:leftChars="0" w:firstLineChars="0"/>
            </w:pPr>
            <w:r w:rsidRPr="00F80A68">
              <w:t xml:space="preserve">Каковы основные составляющие "организаторских способностей"? </w:t>
            </w:r>
          </w:p>
          <w:p w14:paraId="2E46F063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1</w:t>
            </w:r>
            <w:r w:rsidRPr="00F80A68">
              <w:t xml:space="preserve">) умение работать с людьми, воздействовать на них. </w:t>
            </w:r>
          </w:p>
          <w:p w14:paraId="7280E067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2</w:t>
            </w:r>
            <w:r w:rsidRPr="00F80A68">
              <w:t xml:space="preserve">) контактность, стрессоустойчивость, </w:t>
            </w:r>
            <w:proofErr w:type="spellStart"/>
            <w:r w:rsidRPr="00F80A68">
              <w:t>доминантность</w:t>
            </w:r>
            <w:proofErr w:type="spellEnd"/>
            <w:r w:rsidRPr="00F80A68">
              <w:t xml:space="preserve">; </w:t>
            </w:r>
          </w:p>
          <w:p w14:paraId="552DB279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3</w:t>
            </w:r>
            <w:r w:rsidRPr="00F80A68">
              <w:t xml:space="preserve">) лидерство, способность вести за собой; </w:t>
            </w:r>
          </w:p>
          <w:p w14:paraId="5524AAE4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4</w:t>
            </w:r>
            <w:r w:rsidRPr="00F80A68">
              <w:t>) способность влиять на людей, разрешать конфликты;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CBFC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1</w:t>
            </w:r>
          </w:p>
        </w:tc>
      </w:tr>
      <w:tr w:rsidR="003831D0" w:rsidRPr="00527805" w14:paraId="69AF79C4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52673" w14:textId="77777777" w:rsidR="003831D0" w:rsidRDefault="003831D0" w:rsidP="00B63100">
            <w:pPr>
              <w:pStyle w:val="a4"/>
              <w:numPr>
                <w:ilvl w:val="0"/>
                <w:numId w:val="16"/>
              </w:numPr>
              <w:suppressAutoHyphens w:val="0"/>
              <w:spacing w:before="0" w:after="12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F80A68">
              <w:t xml:space="preserve">Что включает в себя система управления в элементарном виде? </w:t>
            </w:r>
          </w:p>
          <w:p w14:paraId="6430D335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</w:t>
            </w:r>
            <w:r w:rsidRPr="00F80A68">
              <w:t xml:space="preserve">) принципы, методы и функции управления; </w:t>
            </w:r>
          </w:p>
          <w:p w14:paraId="40237265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2</w:t>
            </w:r>
            <w:r w:rsidRPr="00F80A68">
              <w:t xml:space="preserve">) субъект, объект управления и связи; </w:t>
            </w:r>
          </w:p>
          <w:p w14:paraId="2AE853E0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3</w:t>
            </w:r>
            <w:r w:rsidRPr="00F80A68">
              <w:t xml:space="preserve">) совокупность объектов управления; </w:t>
            </w:r>
          </w:p>
          <w:p w14:paraId="2DE68148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4</w:t>
            </w:r>
            <w:r w:rsidRPr="00F80A68">
              <w:t>) совокупность органов управления.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A76E0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2</w:t>
            </w:r>
          </w:p>
        </w:tc>
      </w:tr>
      <w:tr w:rsidR="003831D0" w:rsidRPr="00527805" w14:paraId="022B9E66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F40ED" w14:textId="77777777" w:rsidR="003831D0" w:rsidRDefault="003831D0" w:rsidP="00B63100">
            <w:pPr>
              <w:pStyle w:val="a4"/>
              <w:numPr>
                <w:ilvl w:val="0"/>
                <w:numId w:val="16"/>
              </w:numPr>
              <w:suppressAutoHyphens w:val="0"/>
              <w:spacing w:before="0" w:after="12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F80A68">
              <w:t xml:space="preserve">К конкурентным силам (по модели М. Портера) не относятся: </w:t>
            </w:r>
          </w:p>
          <w:p w14:paraId="0ECA8D15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</w:t>
            </w:r>
            <w:r w:rsidRPr="00F80A68">
              <w:t xml:space="preserve">) Поставщики; </w:t>
            </w:r>
          </w:p>
          <w:p w14:paraId="0B930EF6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2</w:t>
            </w:r>
            <w:r w:rsidRPr="00F80A68">
              <w:t xml:space="preserve">) Покупатели; </w:t>
            </w:r>
          </w:p>
          <w:p w14:paraId="23B1ACEA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3</w:t>
            </w:r>
            <w:r w:rsidRPr="00F80A68">
              <w:t xml:space="preserve">) Конкуренты; </w:t>
            </w:r>
          </w:p>
          <w:p w14:paraId="724353AA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4</w:t>
            </w:r>
            <w:r w:rsidRPr="00F80A68">
              <w:t>) Контролирующие органы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859D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4</w:t>
            </w:r>
          </w:p>
        </w:tc>
      </w:tr>
      <w:tr w:rsidR="003831D0" w:rsidRPr="00527805" w14:paraId="3F6E6D49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51AC" w14:textId="77777777" w:rsidR="003831D0" w:rsidRDefault="003831D0" w:rsidP="00B63100">
            <w:pPr>
              <w:pStyle w:val="a4"/>
              <w:numPr>
                <w:ilvl w:val="0"/>
                <w:numId w:val="16"/>
              </w:numPr>
              <w:ind w:leftChars="0" w:firstLineChars="0"/>
              <w:jc w:val="both"/>
            </w:pPr>
            <w:r w:rsidRPr="00F80A68">
              <w:t xml:space="preserve">Задания разрабатываются и распространяются в организации в соответствии: </w:t>
            </w:r>
          </w:p>
          <w:p w14:paraId="63120A2D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1</w:t>
            </w:r>
            <w:r w:rsidRPr="00F80A68">
              <w:t xml:space="preserve">) с распределением работ по функциональному признаку; </w:t>
            </w:r>
          </w:p>
          <w:p w14:paraId="461D5742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2</w:t>
            </w:r>
            <w:r w:rsidRPr="00F80A68">
              <w:t xml:space="preserve">) иерархией управления в организации; </w:t>
            </w:r>
          </w:p>
          <w:p w14:paraId="6EA962EE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3</w:t>
            </w:r>
            <w:r w:rsidRPr="00F80A68">
              <w:t>) вертикальным и горизонтальным разделением труда в организации.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52A23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2</w:t>
            </w:r>
          </w:p>
        </w:tc>
      </w:tr>
      <w:tr w:rsidR="003831D0" w:rsidRPr="00527805" w14:paraId="359D29A2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6B01" w14:textId="77777777" w:rsidR="003831D0" w:rsidRDefault="003831D0" w:rsidP="00B63100">
            <w:pPr>
              <w:pStyle w:val="a4"/>
              <w:numPr>
                <w:ilvl w:val="0"/>
                <w:numId w:val="16"/>
              </w:numPr>
              <w:suppressAutoHyphens w:val="0"/>
              <w:spacing w:before="0" w:after="12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F80A68">
              <w:t xml:space="preserve">Почему руководство обязано осознавать взаимосвязь внутренних переменных? </w:t>
            </w:r>
          </w:p>
          <w:p w14:paraId="230CC4E8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</w:t>
            </w:r>
            <w:r w:rsidRPr="00F80A68">
              <w:t xml:space="preserve">) иначе руководство не добьется поставленных целей; </w:t>
            </w:r>
          </w:p>
          <w:p w14:paraId="3BEAACF5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2</w:t>
            </w:r>
            <w:r w:rsidRPr="00F80A68">
              <w:t xml:space="preserve">) организация снизит эффективность своей работы; </w:t>
            </w:r>
          </w:p>
          <w:p w14:paraId="34FA0115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3</w:t>
            </w:r>
            <w:r w:rsidRPr="00F80A68">
              <w:t>) так как организация - открытая система.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084071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1</w:t>
            </w:r>
          </w:p>
        </w:tc>
      </w:tr>
      <w:tr w:rsidR="003831D0" w:rsidRPr="00527805" w14:paraId="68422A02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30BFB" w14:textId="77777777" w:rsidR="003831D0" w:rsidRPr="003831D0" w:rsidRDefault="003831D0" w:rsidP="00B63100">
            <w:pPr>
              <w:pStyle w:val="a4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Chars="0" w:firstLineChars="0"/>
            </w:pPr>
            <w:r w:rsidRPr="003831D0">
              <w:t xml:space="preserve">К факторам среды прямого воздействия на организацию не относятся: </w:t>
            </w:r>
          </w:p>
          <w:p w14:paraId="31FF9E1C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Chars="0" w:left="358" w:firstLineChars="0" w:hanging="360"/>
            </w:pPr>
            <w:r w:rsidRPr="003831D0">
              <w:t xml:space="preserve">1) финансовые организации; </w:t>
            </w:r>
          </w:p>
          <w:p w14:paraId="366170AA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Chars="0" w:left="358" w:firstLineChars="0" w:hanging="360"/>
            </w:pPr>
            <w:r w:rsidRPr="003831D0">
              <w:t xml:space="preserve">2) законы; </w:t>
            </w:r>
          </w:p>
          <w:p w14:paraId="532BF117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line="240" w:lineRule="auto"/>
              <w:ind w:leftChars="0" w:left="358" w:firstLineChars="0" w:hanging="360"/>
            </w:pPr>
            <w:r w:rsidRPr="003831D0">
              <w:t>3) технология.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D632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2</w:t>
            </w:r>
          </w:p>
        </w:tc>
      </w:tr>
      <w:tr w:rsidR="003831D0" w:rsidRPr="00527805" w14:paraId="424BF529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7381" w14:textId="77777777" w:rsidR="003831D0" w:rsidRDefault="003831D0" w:rsidP="00B63100">
            <w:pPr>
              <w:pStyle w:val="a5"/>
              <w:numPr>
                <w:ilvl w:val="0"/>
                <w:numId w:val="16"/>
              </w:numPr>
              <w:shd w:val="clear" w:color="auto" w:fill="FFFFFF" w:themeFill="background1"/>
              <w:spacing w:before="150" w:beforeAutospacing="0" w:after="150" w:afterAutospacing="0"/>
              <w:ind w:right="147"/>
            </w:pPr>
            <w:r w:rsidRPr="00F80A68">
              <w:t xml:space="preserve">В плане управления стоимостью могут фиксироваться: </w:t>
            </w:r>
          </w:p>
          <w:p w14:paraId="6F260177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1</w:t>
            </w:r>
            <w:r w:rsidRPr="00F80A68">
              <w:t xml:space="preserve">)Степень точности </w:t>
            </w:r>
          </w:p>
          <w:p w14:paraId="201317C3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2</w:t>
            </w:r>
            <w:r w:rsidRPr="00F80A68">
              <w:t xml:space="preserve">)Единицы измерения </w:t>
            </w:r>
          </w:p>
          <w:p w14:paraId="17834C1D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3</w:t>
            </w:r>
            <w:r w:rsidRPr="00F80A68">
              <w:t xml:space="preserve">)Контрольные пороги </w:t>
            </w:r>
          </w:p>
          <w:p w14:paraId="230BB7D3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4</w:t>
            </w:r>
            <w:r w:rsidRPr="00F80A68">
              <w:t>)Стоимостная оценка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D17A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r w:rsidRPr="003831D0">
              <w:rPr>
                <w:color w:val="000000"/>
                <w:lang w:val="en-US"/>
              </w:rPr>
              <w:t>4</w:t>
            </w:r>
          </w:p>
        </w:tc>
      </w:tr>
      <w:tr w:rsidR="003831D0" w:rsidRPr="00527805" w14:paraId="302800DF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8F670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11.</w:t>
            </w:r>
            <w:r w:rsidRPr="00F80A68">
              <w:t xml:space="preserve"> </w:t>
            </w:r>
            <w:r w:rsidRPr="003831D0">
              <w:t>Прочитайте вопрос и запишите развернутый ответ:</w:t>
            </w:r>
          </w:p>
          <w:p w14:paraId="2DE33102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 w:rsidRPr="00F80A68">
              <w:t>Кому принадлежит высказывание: «Работать напряженно - значит прилагать к делу максимальные усилия; работать производительно – значит прилагать к делу усилия минимальные»</w:t>
            </w:r>
            <w:r>
              <w:t>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D930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Эмерсону</w:t>
            </w:r>
            <w:proofErr w:type="spellEnd"/>
          </w:p>
        </w:tc>
      </w:tr>
      <w:tr w:rsidR="003831D0" w:rsidRPr="00527805" w14:paraId="1A658F95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63D5D" w14:textId="77777777" w:rsid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12.</w:t>
            </w:r>
            <w:r w:rsidRPr="003831D0">
              <w:t xml:space="preserve"> Прочитайте вопрос и запишите развернутый ответ:</w:t>
            </w:r>
          </w:p>
          <w:p w14:paraId="2F5CBDCD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 xml:space="preserve">Какой </w:t>
            </w:r>
            <w:r w:rsidRPr="00F80A68">
              <w:t>подход чаще всего используется тогда, когда текущие отклонения считаются типичными и команда проекта полагает, что подобная картина сохранится в будущем</w:t>
            </w:r>
            <w:r>
              <w:t>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A30F9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</w:rPr>
            </w:pPr>
            <w:r w:rsidRPr="003831D0">
              <w:rPr>
                <w:color w:val="000000"/>
              </w:rPr>
              <w:t>ПДЗ, основанный на типичных отклонениях</w:t>
            </w:r>
          </w:p>
        </w:tc>
      </w:tr>
      <w:tr w:rsidR="003831D0" w:rsidRPr="00527805" w14:paraId="6A038CFA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19C6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13.</w:t>
            </w:r>
            <w:r w:rsidRPr="003831D0">
              <w:t xml:space="preserve"> Прочитайте вопрос и запишите развернутый ответ:</w:t>
            </w:r>
          </w:p>
          <w:p w14:paraId="13E3A82F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 w:rsidRPr="003831D0">
              <w:t>Что служит современным управлением качеством?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D217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Инструмент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управления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проектом</w:t>
            </w:r>
            <w:proofErr w:type="spellEnd"/>
          </w:p>
        </w:tc>
      </w:tr>
      <w:tr w:rsidR="003831D0" w:rsidRPr="00527805" w14:paraId="7EA89121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3DBF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>
              <w:t>14.</w:t>
            </w:r>
            <w:r w:rsidRPr="003831D0">
              <w:t xml:space="preserve"> Прочитайте вопрос и запишите развернутый ответ:</w:t>
            </w:r>
          </w:p>
          <w:p w14:paraId="46018394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after="0"/>
              <w:ind w:leftChars="0" w:left="358" w:firstLineChars="0" w:hanging="360"/>
            </w:pPr>
            <w:r w:rsidRPr="003831D0">
              <w:lastRenderedPageBreak/>
              <w:t>Что включает в себя сопоставление действующего или планируемого проекта с другими проектами с целью выработать идеи для усовершенствования и критерии оценки исполнения?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B1A3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lastRenderedPageBreak/>
              <w:t>Бенчмаркинг</w:t>
            </w:r>
            <w:proofErr w:type="spellEnd"/>
          </w:p>
        </w:tc>
      </w:tr>
      <w:tr w:rsidR="003831D0" w:rsidRPr="00527805" w14:paraId="200C6AA1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93CE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lastRenderedPageBreak/>
              <w:t>15.</w:t>
            </w:r>
            <w:r w:rsidRPr="003831D0">
              <w:t xml:space="preserve"> Прочитайте вопрос и запишите развернутый ответ:</w:t>
            </w:r>
          </w:p>
          <w:p w14:paraId="2D370035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 w:rsidRPr="003831D0">
              <w:t>Что называется структурированным документом, обычно относящимся к определенным элементам, который используется для подтверждения выполнения всех намеченных операций?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7D6" w14:textId="77777777" w:rsidR="003831D0" w:rsidRPr="003831D0" w:rsidRDefault="003831D0" w:rsidP="00B6310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Контрольный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список</w:t>
            </w:r>
            <w:proofErr w:type="spellEnd"/>
          </w:p>
        </w:tc>
      </w:tr>
      <w:tr w:rsidR="003831D0" w:rsidRPr="00527805" w14:paraId="42C76F45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6CD2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>
              <w:t>16.</w:t>
            </w:r>
            <w:r w:rsidRPr="003831D0">
              <w:t xml:space="preserve"> Прочитайте вопрос и запишите развернутый ответ:</w:t>
            </w:r>
          </w:p>
          <w:p w14:paraId="5C526EF5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 w:rsidRPr="003831D0">
              <w:t>В зависимости от чего может изменяться шкала оценки воздействия?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8F75" w14:textId="77777777" w:rsidR="003831D0" w:rsidRPr="003831D0" w:rsidRDefault="003831D0" w:rsidP="00B6310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От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цели</w:t>
            </w:r>
            <w:proofErr w:type="spellEnd"/>
          </w:p>
        </w:tc>
      </w:tr>
      <w:tr w:rsidR="003831D0" w:rsidRPr="00527805" w14:paraId="64CD5915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75E4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>
              <w:t>17.</w:t>
            </w:r>
            <w:r w:rsidRPr="003831D0">
              <w:t xml:space="preserve"> Прочитайте вопрос и запишите развернутый ответ:</w:t>
            </w:r>
          </w:p>
          <w:p w14:paraId="5E2BA523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ind w:leftChars="0" w:left="358" w:firstLineChars="0" w:hanging="360"/>
            </w:pPr>
            <w:r w:rsidRPr="003831D0">
              <w:t>На что существенным образом может повлиять расписание проекта?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0C8D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На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процесс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планирования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стоимости</w:t>
            </w:r>
            <w:proofErr w:type="spellEnd"/>
          </w:p>
        </w:tc>
      </w:tr>
      <w:tr w:rsidR="003831D0" w:rsidRPr="00527805" w14:paraId="26F689CD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F6EFE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>
              <w:t>18.</w:t>
            </w:r>
            <w:r w:rsidRPr="003831D0">
              <w:t xml:space="preserve"> Прочитайте вопрос и запишите развернутый ответ:</w:t>
            </w:r>
          </w:p>
          <w:p w14:paraId="7AB1E37B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leftChars="0" w:left="358" w:firstLineChars="0" w:hanging="360"/>
            </w:pPr>
            <w:r w:rsidRPr="003831D0">
              <w:t>Для поиска чего используются контрактные документы?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E464" w14:textId="77777777" w:rsidR="003831D0" w:rsidRPr="003831D0" w:rsidRDefault="003831D0" w:rsidP="00B6310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Предложений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от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предполагаемых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продавцов</w:t>
            </w:r>
            <w:proofErr w:type="spellEnd"/>
          </w:p>
        </w:tc>
      </w:tr>
      <w:tr w:rsidR="003831D0" w:rsidRPr="00527805" w14:paraId="61A11965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13D29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>
              <w:t>19.</w:t>
            </w:r>
            <w:r w:rsidRPr="003831D0">
              <w:t xml:space="preserve"> Прочитайте вопрос и запишите развернутый ответ:</w:t>
            </w:r>
          </w:p>
          <w:p w14:paraId="3F6436DF" w14:textId="77777777" w:rsidR="003831D0" w:rsidRPr="008F05C4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 w:rsidRPr="003831D0">
              <w:t>Чем позволяет управлять ранг риска?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CED9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Реагированием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на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риски</w:t>
            </w:r>
            <w:proofErr w:type="spellEnd"/>
          </w:p>
        </w:tc>
      </w:tr>
      <w:tr w:rsidR="003831D0" w:rsidRPr="00527805" w14:paraId="0E60453E" w14:textId="77777777" w:rsidTr="003831D0">
        <w:trPr>
          <w:trHeight w:val="27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2B3B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 w:rsidRPr="003831D0">
              <w:t>20. Прочитайте вопрос и запишите развернутый ответ:</w:t>
            </w:r>
          </w:p>
          <w:p w14:paraId="5D7F6AB9" w14:textId="77777777" w:rsidR="003831D0" w:rsidRPr="003831D0" w:rsidRDefault="003831D0" w:rsidP="003831D0">
            <w:pPr>
              <w:pStyle w:val="a4"/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358" w:firstLineChars="0" w:hanging="360"/>
            </w:pPr>
            <w:r w:rsidRPr="003831D0">
              <w:t>Что представляет собой независимую экспертную оценку, определяющую, насколько операции проекта соответствуют, и соответствуют ли, установленным в рамках проекта или организации правилам процессам и процедурам?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1172" w14:textId="77777777" w:rsidR="003831D0" w:rsidRPr="003831D0" w:rsidRDefault="003831D0" w:rsidP="003831D0">
            <w:pPr>
              <w:spacing w:before="0" w:after="0" w:line="20" w:lineRule="atLeast"/>
              <w:ind w:leftChars="0" w:left="0" w:firstLineChars="0" w:firstLine="0"/>
              <w:rPr>
                <w:color w:val="000000"/>
                <w:lang w:val="en-US"/>
              </w:rPr>
            </w:pPr>
            <w:proofErr w:type="spellStart"/>
            <w:r w:rsidRPr="003831D0">
              <w:rPr>
                <w:color w:val="000000"/>
                <w:lang w:val="en-US"/>
              </w:rPr>
              <w:t>Аудит</w:t>
            </w:r>
            <w:proofErr w:type="spellEnd"/>
            <w:r w:rsidRPr="003831D0">
              <w:rPr>
                <w:color w:val="000000"/>
                <w:lang w:val="en-US"/>
              </w:rPr>
              <w:t xml:space="preserve"> </w:t>
            </w:r>
            <w:proofErr w:type="spellStart"/>
            <w:r w:rsidRPr="003831D0">
              <w:rPr>
                <w:color w:val="000000"/>
                <w:lang w:val="en-US"/>
              </w:rPr>
              <w:t>качества</w:t>
            </w:r>
            <w:proofErr w:type="spellEnd"/>
          </w:p>
        </w:tc>
      </w:tr>
    </w:tbl>
    <w:p w14:paraId="09F42C7D" w14:textId="31928796" w:rsidR="00795EDA" w:rsidRPr="00527805" w:rsidRDefault="00795EDA" w:rsidP="003831D0">
      <w:pPr>
        <w:ind w:left="0" w:hanging="2"/>
        <w:jc w:val="both"/>
      </w:pPr>
      <w:bookmarkStart w:id="0" w:name="_GoBack"/>
      <w:bookmarkEnd w:id="0"/>
    </w:p>
    <w:sectPr w:rsidR="00795EDA" w:rsidRPr="00527805" w:rsidSect="002A451B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C0597"/>
    <w:multiLevelType w:val="hybridMultilevel"/>
    <w:tmpl w:val="4C2242A4"/>
    <w:lvl w:ilvl="0" w:tplc="04190011">
      <w:start w:val="1"/>
      <w:numFmt w:val="decimal"/>
      <w:lvlText w:val="%1)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D2D2160"/>
    <w:multiLevelType w:val="hybridMultilevel"/>
    <w:tmpl w:val="48D8EB26"/>
    <w:lvl w:ilvl="0" w:tplc="14B26B5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0D4C4694"/>
    <w:multiLevelType w:val="singleLevel"/>
    <w:tmpl w:val="735277AE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F98780A"/>
    <w:multiLevelType w:val="hybridMultilevel"/>
    <w:tmpl w:val="E5D8512C"/>
    <w:lvl w:ilvl="0" w:tplc="7080758C">
      <w:start w:val="1"/>
      <w:numFmt w:val="decimal"/>
      <w:lvlText w:val="%1."/>
      <w:lvlJc w:val="left"/>
      <w:pPr>
        <w:ind w:left="35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16C94E77"/>
    <w:multiLevelType w:val="hybridMultilevel"/>
    <w:tmpl w:val="F8FC71F2"/>
    <w:lvl w:ilvl="0" w:tplc="CA884462">
      <w:start w:val="3"/>
      <w:numFmt w:val="decimal"/>
      <w:lvlText w:val="%1."/>
      <w:lvlJc w:val="left"/>
      <w:pPr>
        <w:ind w:left="358" w:hanging="360"/>
      </w:pPr>
      <w:rPr>
        <w:rFonts w:hint="default"/>
        <w:i/>
        <w:iCs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1D8F233D"/>
    <w:multiLevelType w:val="hybridMultilevel"/>
    <w:tmpl w:val="1D2EC63A"/>
    <w:lvl w:ilvl="0" w:tplc="372041C4">
      <w:start w:val="1"/>
      <w:numFmt w:val="decimal"/>
      <w:lvlText w:val="%1)"/>
      <w:lvlJc w:val="left"/>
      <w:pPr>
        <w:ind w:left="38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49659D4">
      <w:numFmt w:val="bullet"/>
      <w:lvlText w:val="•"/>
      <w:lvlJc w:val="left"/>
      <w:pPr>
        <w:ind w:left="936" w:hanging="248"/>
      </w:pPr>
      <w:rPr>
        <w:rFonts w:hint="default"/>
        <w:lang w:val="ru-RU" w:eastAsia="en-US" w:bidi="ar-SA"/>
      </w:rPr>
    </w:lvl>
    <w:lvl w:ilvl="2" w:tplc="A1C80546">
      <w:numFmt w:val="bullet"/>
      <w:lvlText w:val="•"/>
      <w:lvlJc w:val="left"/>
      <w:pPr>
        <w:ind w:left="1492" w:hanging="248"/>
      </w:pPr>
      <w:rPr>
        <w:rFonts w:hint="default"/>
        <w:lang w:val="ru-RU" w:eastAsia="en-US" w:bidi="ar-SA"/>
      </w:rPr>
    </w:lvl>
    <w:lvl w:ilvl="3" w:tplc="A2D67FF4">
      <w:numFmt w:val="bullet"/>
      <w:lvlText w:val="•"/>
      <w:lvlJc w:val="left"/>
      <w:pPr>
        <w:ind w:left="2049" w:hanging="248"/>
      </w:pPr>
      <w:rPr>
        <w:rFonts w:hint="default"/>
        <w:lang w:val="ru-RU" w:eastAsia="en-US" w:bidi="ar-SA"/>
      </w:rPr>
    </w:lvl>
    <w:lvl w:ilvl="4" w:tplc="2220895A">
      <w:numFmt w:val="bullet"/>
      <w:lvlText w:val="•"/>
      <w:lvlJc w:val="left"/>
      <w:pPr>
        <w:ind w:left="2605" w:hanging="248"/>
      </w:pPr>
      <w:rPr>
        <w:rFonts w:hint="default"/>
        <w:lang w:val="ru-RU" w:eastAsia="en-US" w:bidi="ar-SA"/>
      </w:rPr>
    </w:lvl>
    <w:lvl w:ilvl="5" w:tplc="B756CD8E">
      <w:numFmt w:val="bullet"/>
      <w:lvlText w:val="•"/>
      <w:lvlJc w:val="left"/>
      <w:pPr>
        <w:ind w:left="3162" w:hanging="248"/>
      </w:pPr>
      <w:rPr>
        <w:rFonts w:hint="default"/>
        <w:lang w:val="ru-RU" w:eastAsia="en-US" w:bidi="ar-SA"/>
      </w:rPr>
    </w:lvl>
    <w:lvl w:ilvl="6" w:tplc="5ADE7B0A">
      <w:numFmt w:val="bullet"/>
      <w:lvlText w:val="•"/>
      <w:lvlJc w:val="left"/>
      <w:pPr>
        <w:ind w:left="3718" w:hanging="248"/>
      </w:pPr>
      <w:rPr>
        <w:rFonts w:hint="default"/>
        <w:lang w:val="ru-RU" w:eastAsia="en-US" w:bidi="ar-SA"/>
      </w:rPr>
    </w:lvl>
    <w:lvl w:ilvl="7" w:tplc="97A64920">
      <w:numFmt w:val="bullet"/>
      <w:lvlText w:val="•"/>
      <w:lvlJc w:val="left"/>
      <w:pPr>
        <w:ind w:left="4274" w:hanging="248"/>
      </w:pPr>
      <w:rPr>
        <w:rFonts w:hint="default"/>
        <w:lang w:val="ru-RU" w:eastAsia="en-US" w:bidi="ar-SA"/>
      </w:rPr>
    </w:lvl>
    <w:lvl w:ilvl="8" w:tplc="9FE47FB4">
      <w:numFmt w:val="bullet"/>
      <w:lvlText w:val="•"/>
      <w:lvlJc w:val="left"/>
      <w:pPr>
        <w:ind w:left="4831" w:hanging="248"/>
      </w:pPr>
      <w:rPr>
        <w:rFonts w:hint="default"/>
        <w:lang w:val="ru-RU" w:eastAsia="en-US" w:bidi="ar-SA"/>
      </w:rPr>
    </w:lvl>
  </w:abstractNum>
  <w:abstractNum w:abstractNumId="6" w15:restartNumberingAfterBreak="0">
    <w:nsid w:val="1F6D5C17"/>
    <w:multiLevelType w:val="multilevel"/>
    <w:tmpl w:val="D0F8398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B6638"/>
    <w:multiLevelType w:val="hybridMultilevel"/>
    <w:tmpl w:val="06101362"/>
    <w:lvl w:ilvl="0" w:tplc="8402A0F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8" w15:restartNumberingAfterBreak="0">
    <w:nsid w:val="25E44C94"/>
    <w:multiLevelType w:val="hybridMultilevel"/>
    <w:tmpl w:val="6B18DE5C"/>
    <w:lvl w:ilvl="0" w:tplc="4DB0A6C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9" w15:restartNumberingAfterBreak="0">
    <w:nsid w:val="328A0B13"/>
    <w:multiLevelType w:val="hybridMultilevel"/>
    <w:tmpl w:val="C420A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6056DB"/>
    <w:multiLevelType w:val="singleLevel"/>
    <w:tmpl w:val="703AD748"/>
    <w:lvl w:ilvl="0">
      <w:start w:val="1"/>
      <w:numFmt w:val="decimal"/>
      <w:lvlText w:val="%1)"/>
      <w:legacy w:legacy="1" w:legacySpace="0" w:legacyIndent="182"/>
      <w:lvlJc w:val="left"/>
      <w:rPr>
        <w:rFonts w:ascii="Times New Roman" w:eastAsia="Times New Roman" w:hAnsi="Times New Roman" w:cs="Times New Roman"/>
      </w:rPr>
    </w:lvl>
  </w:abstractNum>
  <w:abstractNum w:abstractNumId="11" w15:restartNumberingAfterBreak="0">
    <w:nsid w:val="60881288"/>
    <w:multiLevelType w:val="singleLevel"/>
    <w:tmpl w:val="F0E8B820"/>
    <w:lvl w:ilvl="0">
      <w:start w:val="1"/>
      <w:numFmt w:val="decimal"/>
      <w:lvlText w:val="%1)"/>
      <w:legacy w:legacy="1" w:legacySpace="0" w:legacyIndent="351"/>
      <w:lvlJc w:val="left"/>
      <w:rPr>
        <w:rFonts w:ascii="Times New Roman" w:eastAsia="Times New Roman" w:hAnsi="Times New Roman" w:cs="Times New Roman"/>
      </w:rPr>
    </w:lvl>
  </w:abstractNum>
  <w:abstractNum w:abstractNumId="12" w15:restartNumberingAfterBreak="0">
    <w:nsid w:val="67E92E34"/>
    <w:multiLevelType w:val="singleLevel"/>
    <w:tmpl w:val="6D2CAE18"/>
    <w:lvl w:ilvl="0">
      <w:start w:val="1"/>
      <w:numFmt w:val="decimal"/>
      <w:lvlText w:val="%1)"/>
      <w:legacy w:legacy="1" w:legacySpace="0" w:legacyIndent="355"/>
      <w:lvlJc w:val="left"/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6AC4322E"/>
    <w:multiLevelType w:val="hybridMultilevel"/>
    <w:tmpl w:val="4308E68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977AA6"/>
    <w:multiLevelType w:val="hybridMultilevel"/>
    <w:tmpl w:val="2B40801A"/>
    <w:lvl w:ilvl="0" w:tplc="E51635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D819AF"/>
    <w:multiLevelType w:val="hybridMultilevel"/>
    <w:tmpl w:val="EE889DD2"/>
    <w:lvl w:ilvl="0" w:tplc="CA6AE2A8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0"/>
  </w:num>
  <w:num w:numId="5">
    <w:abstractNumId w:val="12"/>
  </w:num>
  <w:num w:numId="6">
    <w:abstractNumId w:val="10"/>
  </w:num>
  <w:num w:numId="7">
    <w:abstractNumId w:val="2"/>
  </w:num>
  <w:num w:numId="8">
    <w:abstractNumId w:val="11"/>
  </w:num>
  <w:num w:numId="9">
    <w:abstractNumId w:val="6"/>
  </w:num>
  <w:num w:numId="10">
    <w:abstractNumId w:val="7"/>
  </w:num>
  <w:num w:numId="11">
    <w:abstractNumId w:val="3"/>
  </w:num>
  <w:num w:numId="12">
    <w:abstractNumId w:val="5"/>
  </w:num>
  <w:num w:numId="13">
    <w:abstractNumId w:val="13"/>
  </w:num>
  <w:num w:numId="14">
    <w:abstractNumId w:val="14"/>
  </w:num>
  <w:num w:numId="15">
    <w:abstractNumId w:val="8"/>
  </w:num>
  <w:num w:numId="16">
    <w:abstractNumId w:val="1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E06E0"/>
    <w:rsid w:val="001F01BF"/>
    <w:rsid w:val="001F2F09"/>
    <w:rsid w:val="00201493"/>
    <w:rsid w:val="00206C5D"/>
    <w:rsid w:val="00221753"/>
    <w:rsid w:val="00226275"/>
    <w:rsid w:val="00233CD6"/>
    <w:rsid w:val="00236779"/>
    <w:rsid w:val="002544C2"/>
    <w:rsid w:val="00254F21"/>
    <w:rsid w:val="00261187"/>
    <w:rsid w:val="00270CA3"/>
    <w:rsid w:val="002803EB"/>
    <w:rsid w:val="00292D06"/>
    <w:rsid w:val="002A0D64"/>
    <w:rsid w:val="002A32E9"/>
    <w:rsid w:val="002A451B"/>
    <w:rsid w:val="002B22F0"/>
    <w:rsid w:val="002B5FD9"/>
    <w:rsid w:val="002D537A"/>
    <w:rsid w:val="002F09F2"/>
    <w:rsid w:val="00300CFB"/>
    <w:rsid w:val="00303F6A"/>
    <w:rsid w:val="003209FF"/>
    <w:rsid w:val="00331781"/>
    <w:rsid w:val="00343C1C"/>
    <w:rsid w:val="00357037"/>
    <w:rsid w:val="003778FE"/>
    <w:rsid w:val="00381CA8"/>
    <w:rsid w:val="003831D0"/>
    <w:rsid w:val="003A2687"/>
    <w:rsid w:val="003A5152"/>
    <w:rsid w:val="003B3E23"/>
    <w:rsid w:val="003C798E"/>
    <w:rsid w:val="004529D6"/>
    <w:rsid w:val="00467059"/>
    <w:rsid w:val="00467944"/>
    <w:rsid w:val="004A61F9"/>
    <w:rsid w:val="004E72B3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82B80"/>
    <w:rsid w:val="006952D6"/>
    <w:rsid w:val="006A7F37"/>
    <w:rsid w:val="006D1243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8459C"/>
    <w:rsid w:val="008865C6"/>
    <w:rsid w:val="00891012"/>
    <w:rsid w:val="008959CE"/>
    <w:rsid w:val="008A5A24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72A6"/>
    <w:rsid w:val="00995C97"/>
    <w:rsid w:val="009B14DB"/>
    <w:rsid w:val="009C3A79"/>
    <w:rsid w:val="009E6499"/>
    <w:rsid w:val="009E70DD"/>
    <w:rsid w:val="009E7CCE"/>
    <w:rsid w:val="009F0FD5"/>
    <w:rsid w:val="00A47DAD"/>
    <w:rsid w:val="00A73A9F"/>
    <w:rsid w:val="00A81570"/>
    <w:rsid w:val="00A92869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45550"/>
    <w:rsid w:val="00E64199"/>
    <w:rsid w:val="00E66433"/>
    <w:rsid w:val="00E85353"/>
    <w:rsid w:val="00EA2AA0"/>
    <w:rsid w:val="00EB4840"/>
    <w:rsid w:val="00EB7FA6"/>
    <w:rsid w:val="00EC2B40"/>
    <w:rsid w:val="00F4394A"/>
    <w:rsid w:val="00F456B2"/>
    <w:rsid w:val="00F45907"/>
    <w:rsid w:val="00F53337"/>
    <w:rsid w:val="00F62C36"/>
    <w:rsid w:val="00F80A68"/>
    <w:rsid w:val="00F82802"/>
    <w:rsid w:val="00F83409"/>
    <w:rsid w:val="00F94F22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chartTrackingRefBased/>
  <w15:docId w15:val="{0353F8E3-E4F8-48E4-96BD-05DC07201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E1C26-2277-457A-BF1F-E27ABACBC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1333</Words>
  <Characters>7603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3</cp:revision>
  <cp:lastPrinted>2023-12-26T06:19:00Z</cp:lastPrinted>
  <dcterms:created xsi:type="dcterms:W3CDTF">2025-07-04T11:40:00Z</dcterms:created>
  <dcterms:modified xsi:type="dcterms:W3CDTF">2025-07-04T11:43:00Z</dcterms:modified>
</cp:coreProperties>
</file>